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A4" w:rsidRPr="004537A4" w:rsidRDefault="004537A4" w:rsidP="004537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537A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 20 миллионов. Американская корпорация построит завод по производству сжиженных газов</w:t>
      </w:r>
    </w:p>
    <w:p w:rsidR="004537A4" w:rsidRPr="004537A4" w:rsidRDefault="004537A4" w:rsidP="0045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мая, 08:01 </w:t>
      </w:r>
    </w:p>
    <w:p w:rsidR="004537A4" w:rsidRPr="004537A4" w:rsidRDefault="004537A4" w:rsidP="0045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Американская корпорация </w:t>
      </w:r>
      <w:proofErr w:type="spellStart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Air</w:t>
      </w:r>
      <w:proofErr w:type="spellEnd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Products</w:t>
      </w:r>
      <w:proofErr w:type="spellEnd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построит на Дону завод по производству сжиженных газов. Объем инвестиций составит 20 </w:t>
      </w:r>
      <w:proofErr w:type="spellStart"/>
      <w:proofErr w:type="gramStart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млн</w:t>
      </w:r>
      <w:proofErr w:type="spellEnd"/>
      <w:proofErr w:type="gramEnd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долларов. Оборудование для предприятия уже изготовлено, планируется, что промышленное производство начнется уже через год. Чиновники считают, что этот проект в разы повысит инвестиционную привлекательность </w:t>
      </w:r>
      <w:proofErr w:type="spellStart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Новоалександровского</w:t>
      </w:r>
      <w:proofErr w:type="spellEnd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индустриального парка, на территории которого будет построен новый завод.</w:t>
      </w:r>
    </w:p>
    <w:p w:rsidR="004537A4" w:rsidRPr="004537A4" w:rsidRDefault="004537A4" w:rsidP="0045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Американская корпорация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 в Ростовской области завод по производству сжиженных газов. Работы по возведению объекта начнутся этим летом, сразу после того, как будет оформлено разрешение на строительство. На данный момент уже урегулированы все вопросы с подведением инженерных сетей, завершен и сдан для прохождения государственной экспертизы проект предприятия. Оно разместится на территории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индустриального парка на участке площадью 3,67 гектара, приобретенном американской компанией в собственность. Новый завод будет специализироваться на выпуске промышленных газов, использующихся в таких отраслях, как металлургия, производство стекла, пищевая промышленность. Общий объем инвестиций в реализацию проекта оценивается в 20 </w:t>
      </w:r>
      <w:proofErr w:type="spellStart"/>
      <w:proofErr w:type="gram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долларов. Предполагаемый срок сдачи завода в эксплуатацию — конец лета 2015 года.</w:t>
      </w:r>
    </w:p>
    <w:p w:rsidR="004537A4" w:rsidRPr="004537A4" w:rsidRDefault="004537A4" w:rsidP="004537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</w:t>
      </w:r>
      <w:proofErr w:type="spellStart"/>
      <w:r w:rsidRPr="0045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SmartNews</w:t>
      </w:r>
      <w:proofErr w:type="spellEnd"/>
    </w:p>
    <w:p w:rsidR="004537A4" w:rsidRPr="004537A4" w:rsidRDefault="004537A4" w:rsidP="0045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Американская корпорация </w:t>
      </w:r>
      <w:proofErr w:type="spellStart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Air</w:t>
      </w:r>
      <w:proofErr w:type="spellEnd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Products</w:t>
      </w:r>
      <w:proofErr w:type="spellEnd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входит в четверку крупнейших производителей промышленных газов — кислорода, азота, аргона, гелия и водорода, выпускает также технологические и специальные газы, оборудование, материалы для электронной промышленности. Выручка компании в 2013 году превысила 10 </w:t>
      </w:r>
      <w:proofErr w:type="spellStart"/>
      <w:proofErr w:type="gramStart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млрд</w:t>
      </w:r>
      <w:proofErr w:type="spellEnd"/>
      <w:proofErr w:type="gramEnd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долларов. </w:t>
      </w:r>
      <w:proofErr w:type="spellStart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Air</w:t>
      </w:r>
      <w:proofErr w:type="spellEnd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Products</w:t>
      </w:r>
      <w:proofErr w:type="spellEnd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принадлежит 750 производственных объектов по всему миру. Глобальные инвестиции в 2014 году запланированы компанией в объеме около 2 </w:t>
      </w:r>
      <w:proofErr w:type="spellStart"/>
      <w:proofErr w:type="gramStart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млрд</w:t>
      </w:r>
      <w:proofErr w:type="spellEnd"/>
      <w:proofErr w:type="gramEnd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долларов. </w:t>
      </w:r>
      <w:proofErr w:type="spellStart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Air</w:t>
      </w:r>
      <w:proofErr w:type="spellEnd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Products</w:t>
      </w:r>
      <w:proofErr w:type="spellEnd"/>
      <w:r w:rsidRPr="004537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работает более чем в 40 странах. Ее штат насчитывает 18 тыс. сотрудников, которые разрабатывают инновационные решения для различных отраслей промышленности, энергетики и охраны окружающей среды, а также на быстрорастущих рынках, таких как полупроводниковые материалы, очистка в присутствии водорода, сжижение природного газа, современные покрытия и клеящие материалы.</w:t>
      </w:r>
    </w:p>
    <w:p w:rsidR="004537A4" w:rsidRPr="004537A4" w:rsidRDefault="004537A4" w:rsidP="0045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для строительства завода оборудование уже изготовлено. Крупногабаритные его части произведены в Малайзии и сейчас морским путем доставляются в Азов. Оттуда они специальным транспортом будут перевезены в 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Новоалександровский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индустриальный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</w:t>
      </w:r>
      <w:proofErr w:type="gram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еморандум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сотрудничестве между компанией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правительством Ростовской области был подписан в 2010 году.</w:t>
      </w:r>
    </w:p>
    <w:p w:rsidR="004537A4" w:rsidRPr="004537A4" w:rsidRDefault="004537A4" w:rsidP="004537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подписывалось соглашение с 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предполагалось, что завод по производству сжиженных газов будет построен в 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Красносулинском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 парке. Американская компания арендовала там участок. Однако впоследствии, проанализировав все детали,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решение перенести проект в 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Новоалександровский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индустриальный парк. Существенную роль в решении о переходе на другую площадку сыграло то, что именно в Азовском районе, </w:t>
      </w:r>
      <w:proofErr w:type="gram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Новоалександровском</w:t>
      </w:r>
      <w:proofErr w:type="gram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парке, сейчас строится завод по производству стального проката ЗАО «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Донэлектросталь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Это предприятие может стать крупным потребителем промышленных газов, произведенных на заводе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Новоалександровский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 расположен достаточно близко к Ростовской агломерации, в которой сосредоточено большое число потенциальных клиентов предприятия.</w:t>
      </w:r>
    </w:p>
    <w:p w:rsidR="004537A4" w:rsidRPr="004537A4" w:rsidRDefault="004537A4" w:rsidP="0045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4537A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smartnews.ru/" target="&quot;_blank&quot;" style="width:24pt;height:24pt" o:button="t"/>
          </w:pict>
        </w:r>
        <w:r w:rsidRPr="00453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Игорь Бураков, генеральный директор Агентства инвестиционного развития Ростовской области, </w:t>
        </w:r>
        <w:proofErr w:type="spellStart"/>
        <w:r w:rsidRPr="00453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SmartNews</w:t>
        </w:r>
        <w:proofErr w:type="spellEnd"/>
      </w:hyperlink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7A4" w:rsidRPr="004537A4" w:rsidRDefault="004537A4" w:rsidP="0045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item-271350" w:history="1">
        <w:r w:rsidRPr="00453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</w:t>
        </w:r>
        <w:r w:rsidRPr="00453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453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цитату</w:t>
        </w:r>
      </w:hyperlink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7A4" w:rsidRPr="004537A4" w:rsidRDefault="004537A4" w:rsidP="004537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spellStart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Новоалександровский</w:t>
      </w:r>
      <w:proofErr w:type="spellEnd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индустриальный парк уже выбрали для реализации своих проектов </w:t>
      </w:r>
      <w:proofErr w:type="spellStart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Coca-Cola</w:t>
      </w:r>
      <w:proofErr w:type="spellEnd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Hellenic</w:t>
      </w:r>
      <w:proofErr w:type="spellEnd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Ball</w:t>
      </w:r>
      <w:proofErr w:type="spellEnd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</w:t>
      </w:r>
      <w:proofErr w:type="spellStart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Юнимилк</w:t>
      </w:r>
      <w:proofErr w:type="spellEnd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Ростовский лакокрасочный завод, другие российские и зарубежные предприятия. Совокупный объем их инвестиций в реализацию проектов на его территории оценивается в 11 </w:t>
      </w:r>
      <w:proofErr w:type="spellStart"/>
      <w:proofErr w:type="gramStart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млрд</w:t>
      </w:r>
      <w:proofErr w:type="spellEnd"/>
      <w:proofErr w:type="gramEnd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рублей. Сейчас началось освоение второй очереди парка. Выход </w:t>
      </w:r>
      <w:proofErr w:type="spellStart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Air</w:t>
      </w:r>
      <w:proofErr w:type="spellEnd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Products</w:t>
      </w:r>
      <w:proofErr w:type="spellEnd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 стройплощадку еще больше повысит его инвестиционную привлекательность в глазах будущих резидентов». </w:t>
      </w:r>
    </w:p>
    <w:p w:rsidR="004537A4" w:rsidRPr="004537A4" w:rsidRDefault="004537A4" w:rsidP="0045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и от земельного участка площадью 5 гектаров, арендованного в 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Красносулинском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 парке, корпорация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отказываться</w:t>
      </w:r>
      <w:proofErr w:type="gram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намерена. В будущем она готова построить на нем еще одно предприятие по производству газов, </w:t>
      </w:r>
      <w:proofErr w:type="gram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proofErr w:type="gram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 то, что конъюнктура для этого сейчас неблагоприятна.</w:t>
      </w:r>
    </w:p>
    <w:p w:rsidR="004537A4" w:rsidRPr="004537A4" w:rsidRDefault="004537A4" w:rsidP="0045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 выбрана зарубежным инвестором для реализации крупных проектов не случайно. Представители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 оценивают инвестиционный потенциал этого российского региона.</w:t>
      </w:r>
    </w:p>
    <w:p w:rsidR="004537A4" w:rsidRPr="004537A4" w:rsidRDefault="004537A4" w:rsidP="004537A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«У Ростовской области есть потенциал, необходимый для успешного и долгосрочного экономического развития. Здесь имеется развитая производственная база, наблюдаются высокие темпы роста промышленного производства. Поэтому </w:t>
      </w:r>
      <w:proofErr w:type="spellStart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Air</w:t>
      </w:r>
      <w:proofErr w:type="spellEnd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Products</w:t>
      </w:r>
      <w:proofErr w:type="spellEnd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заинтересована</w:t>
      </w:r>
      <w:proofErr w:type="gramEnd"/>
      <w:r w:rsidRPr="00453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 реализации проектов на территории Ростовской области. Особенно учитывая, что администрация региона понимает, насколько важно для дальнейшего экономического развития области обеспечить работающие на ее территории предприятия качественными промышленными газами в необходимом объеме».</w:t>
      </w:r>
    </w:p>
    <w:p w:rsidR="004537A4" w:rsidRPr="004537A4" w:rsidRDefault="004537A4" w:rsidP="0045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4537A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26" type="#_x0000_t75" alt="" href="http://smartnews.ru/" target="&quot;_blank&quot;" style="width:24pt;height:24pt" o:button="t"/>
          </w:pict>
        </w:r>
        <w:r w:rsidRPr="00453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Роберт Миллс, генеральный директор </w:t>
        </w:r>
        <w:proofErr w:type="spellStart"/>
        <w:r w:rsidRPr="00453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Air</w:t>
        </w:r>
        <w:proofErr w:type="spellEnd"/>
        <w:r w:rsidRPr="00453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53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Products</w:t>
        </w:r>
        <w:proofErr w:type="spellEnd"/>
        <w:r w:rsidRPr="00453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53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Russia</w:t>
        </w:r>
        <w:proofErr w:type="spellEnd"/>
        <w:r w:rsidRPr="00453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453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SmartNews</w:t>
        </w:r>
        <w:proofErr w:type="spellEnd"/>
      </w:hyperlink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7A4" w:rsidRPr="004537A4" w:rsidRDefault="004537A4" w:rsidP="0045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item-271370" w:history="1">
        <w:r w:rsidRPr="00453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на цитату</w:t>
        </w:r>
      </w:hyperlink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7A4" w:rsidRPr="004537A4" w:rsidRDefault="004537A4" w:rsidP="0045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A4" w:rsidRPr="004537A4" w:rsidRDefault="004537A4" w:rsidP="004537A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Экспертное мнение</w:t>
      </w:r>
    </w:p>
    <w:p w:rsidR="004537A4" w:rsidRPr="004537A4" w:rsidRDefault="004537A4" w:rsidP="004537A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537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Александр </w:t>
      </w:r>
      <w:proofErr w:type="spellStart"/>
      <w:r w:rsidRPr="004537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Потеряйко</w:t>
      </w:r>
      <w:proofErr w:type="spellEnd"/>
    </w:p>
    <w:p w:rsidR="004537A4" w:rsidRPr="004537A4" w:rsidRDefault="004537A4" w:rsidP="0045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экономист, </w:t>
      </w:r>
      <w:proofErr w:type="gram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э. н., сотрудник РГЭУ (РИНХ),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SmartNews</w:t>
      </w:r>
      <w:proofErr w:type="spellEnd"/>
    </w:p>
    <w:p w:rsidR="004537A4" w:rsidRPr="004537A4" w:rsidRDefault="004537A4" w:rsidP="00453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Крупнейшим резидентом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индустриального парка является американская корпорация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Guardian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построившая здесь завод по производству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энергоэффективного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стекла. Это предприятие могло бы стать одним из крупнейших потребителей промышленных газов нового завода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его руководство уже заключило контракт на поставку газов с другой американской корпорацией —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Praxair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Inc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прямым конкурентом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Полагаю, это стало одной из причин принятого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 переносе проекта завода на территорию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индустриального парка. А поскольку корпорация не намерена отказываться от участка в 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Красносулинском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парке, полагаю, она рассчитывает со временем потеснить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Praxair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Inc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одна возможная причина, по которой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45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 за собой данную площадку, состоит в том, что эта корпорация обычно комплексно осваивает регионы своего присутствия. Поэтому не исключаю, что очень скоро мы услышим новости о новых проектах.</w:t>
      </w:r>
    </w:p>
    <w:p w:rsidR="004537A4" w:rsidRDefault="004537A4" w:rsidP="00453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3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Read more: </w:t>
      </w:r>
      <w:hyperlink r:id="rId9" w:anchor="ixzz33a8GF1bl" w:history="1">
        <w:r w:rsidRPr="004537A4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val="en-US" w:eastAsia="ru-RU"/>
          </w:rPr>
          <w:t>http://smartnews.ru/regions/rostov-na-donu/17890.html#ixzz33a8GF1bl</w:t>
        </w:r>
      </w:hyperlink>
    </w:p>
    <w:p w:rsidR="004537A4" w:rsidRPr="004537A4" w:rsidRDefault="004537A4" w:rsidP="00453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0150" cy="581452"/>
            <wp:effectExtent l="19050" t="0" r="0" b="0"/>
            <wp:docPr id="2" name="Рисунок 1" descr="smartnews-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news-titl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8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F7D" w:rsidRPr="004537A4" w:rsidRDefault="00FF2F7D">
      <w:pPr>
        <w:rPr>
          <w:lang w:val="en-US"/>
        </w:rPr>
      </w:pPr>
    </w:p>
    <w:sectPr w:rsidR="00FF2F7D" w:rsidRPr="004537A4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5600"/>
    <w:multiLevelType w:val="multilevel"/>
    <w:tmpl w:val="E792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7A4"/>
    <w:rsid w:val="004537A4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paragraph" w:styleId="1">
    <w:name w:val="heading 1"/>
    <w:basedOn w:val="a"/>
    <w:link w:val="10"/>
    <w:uiPriority w:val="9"/>
    <w:qFormat/>
    <w:rsid w:val="00453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3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537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537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3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537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5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7A4"/>
    <w:rPr>
      <w:color w:val="0000FF"/>
      <w:u w:val="single"/>
    </w:rPr>
  </w:style>
  <w:style w:type="character" w:styleId="a5">
    <w:name w:val="Emphasis"/>
    <w:basedOn w:val="a0"/>
    <w:uiPriority w:val="20"/>
    <w:qFormat/>
    <w:rsid w:val="004537A4"/>
    <w:rPr>
      <w:i/>
      <w:iCs/>
    </w:rPr>
  </w:style>
  <w:style w:type="character" w:customStyle="1" w:styleId="b-external-quote-link">
    <w:name w:val="b-external-quote-link"/>
    <w:basedOn w:val="a0"/>
    <w:rsid w:val="004537A4"/>
  </w:style>
  <w:style w:type="character" w:customStyle="1" w:styleId="g-link-ajax">
    <w:name w:val="g-link-ajax"/>
    <w:basedOn w:val="a0"/>
    <w:rsid w:val="004537A4"/>
  </w:style>
  <w:style w:type="character" w:customStyle="1" w:styleId="b-sharetext">
    <w:name w:val="b-share__text"/>
    <w:basedOn w:val="a0"/>
    <w:rsid w:val="004537A4"/>
  </w:style>
  <w:style w:type="paragraph" w:customStyle="1" w:styleId="b-opinion-author-descr">
    <w:name w:val="b-opinion-author-descr"/>
    <w:basedOn w:val="a"/>
    <w:rsid w:val="0045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6209">
                  <w:marLeft w:val="675"/>
                  <w:marRight w:val="0"/>
                  <w:marTop w:val="0"/>
                  <w:marBottom w:val="225"/>
                  <w:divBdr>
                    <w:top w:val="single" w:sz="6" w:space="11" w:color="C8C8C8"/>
                    <w:left w:val="single" w:sz="6" w:space="0" w:color="C8C8C8"/>
                    <w:bottom w:val="single" w:sz="6" w:space="4" w:color="C8C8C8"/>
                    <w:right w:val="single" w:sz="6" w:space="0" w:color="C8C8C8"/>
                  </w:divBdr>
                </w:div>
                <w:div w:id="11126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4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5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6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3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989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5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9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3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9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72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7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3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news.ru/regions/rostov-na-donu/1789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artnew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rtnews.ru/regions/rostov-na-donu/1789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martnews.ru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smartnews.ru/regions/rostov-na-donu/178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2014-06-03T13:17:00Z</dcterms:created>
  <dcterms:modified xsi:type="dcterms:W3CDTF">2014-06-03T13:20:00Z</dcterms:modified>
</cp:coreProperties>
</file>