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8" w:rsidRPr="00711B08" w:rsidRDefault="00711B08" w:rsidP="00711B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1B0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Индустриальный парк в Новоалександровке обретет версию 2.0</w:t>
      </w:r>
    </w:p>
    <w:p w:rsidR="00711B08" w:rsidRPr="00711B08" w:rsidRDefault="00711B08" w:rsidP="007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01.04.2013 11:10 </w:t>
      </w:r>
      <w:hyperlink r:id="rId4" w:history="1">
        <w:r w:rsidRPr="0071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Бизнес</w:t>
        </w:r>
      </w:hyperlink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711B08" w:rsidRPr="00711B08" w:rsidRDefault="00711B08" w:rsidP="0071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53399"/>
            <wp:effectExtent l="19050" t="0" r="9525" b="0"/>
            <wp:docPr id="1" name="Рисунок 1" descr="Индустриальный парк в Новоалександровке обретет версию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устриальный парк в Новоалександровке обретет версию 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08" w:rsidRP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откроет для площадки проект «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Проект позволит освоить новые территории, снять инфраструктурные ограничения и привлечь новых резидентов. «Таким образом, в короткие сроки здесь можно будет запускать новые заводы и фабрики», - отмечают в агентстве инвестиционного развития региона.</w:t>
      </w:r>
    </w:p>
    <w:p w:rsidR="00711B08" w:rsidRP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 в парке электросталеплавильный и прокатный комплексы – металлургическое производство полного цикла.</w:t>
      </w:r>
    </w:p>
    <w:p w:rsidR="00711B08" w:rsidRPr="00711B08" w:rsidRDefault="00711B08" w:rsidP="00711B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интересен для нас по нескольким причинам. Во-первых, сам завод – крупное предприятие, по меркам Азовского района. Во-вторых, проект «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станет локомотивом освоения новых территорий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парка. Совместно с профессиональной командой металлургов мы потратили немало времени, чтобы найти для проекта оптимальную локацию. Площадка в Новоалександровке оказалась наиболее подходящей. Удачное местоположение предприятия гарантирует компании будущее успешное развитие бизнеса», - отметил на заседании областного совета по инвестициям, гендиректор агентства инвестиционного развития Ростовской области </w:t>
      </w:r>
      <w:hyperlink r:id="rId6" w:tooltip="Игорь Бураков" w:history="1">
        <w:r w:rsidRPr="0071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B08" w:rsidRP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этого года компания-инвестор приобрела 25 га индустриальной площадки и совместно с региональной властью начала проработку технических решений по подключению к железной дороге, сетям водоснабжения, канализации и прочей инфраструктуре.</w:t>
      </w:r>
    </w:p>
    <w:p w:rsidR="00711B08" w:rsidRP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плану, компания вложит в комплекс 2,4 </w:t>
      </w:r>
      <w:proofErr w:type="spellStart"/>
      <w:proofErr w:type="gram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Запуск предприятия запланирован </w:t>
      </w:r>
      <w:proofErr w:type="gram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– начало 2015 года.</w:t>
      </w:r>
    </w:p>
    <w:p w:rsid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Справка: Реализуют проекты в индустриальном парке: компания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Hellenic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завод по выпуску алюминиевой банки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Packaging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когенерационное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</w:t>
      </w:r>
      <w:proofErr w:type="spellStart"/>
      <w:proofErr w:type="gram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ontourGlobal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711B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0F0F0"/>
          <w:lang w:eastAsia="ru-RU"/>
        </w:rPr>
        <w:fldChar w:fldCharType="begin"/>
      </w:r>
      <w:r w:rsidRPr="00711B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0F0F0"/>
          <w:lang w:eastAsia="ru-RU"/>
        </w:rPr>
        <w:instrText xml:space="preserve"> HYPERLINK "http://www.dk.ru/wiki/danone-yunimilk" \o "Danone-Юнимилк" </w:instrText>
      </w:r>
      <w:r w:rsidRPr="00711B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0F0F0"/>
          <w:lang w:eastAsia="ru-RU"/>
        </w:rPr>
        <w:fldChar w:fldCharType="separate"/>
      </w:r>
      <w:r w:rsidRPr="00711B08">
        <w:rPr>
          <w:rFonts w:ascii="Verdana" w:eastAsia="Times New Roman" w:hAnsi="Verdana" w:cs="Times New Roman"/>
          <w:color w:val="0000FF"/>
          <w:sz w:val="18"/>
          <w:u w:val="single"/>
          <w:lang w:eastAsia="ru-RU"/>
        </w:rPr>
        <w:t>Danone-Юнимилк</w:t>
      </w:r>
      <w:proofErr w:type="spellEnd"/>
      <w:r w:rsidRPr="00711B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0F0F0"/>
          <w:lang w:eastAsia="ru-RU"/>
        </w:rPr>
        <w:fldChar w:fldCharType="end"/>
      </w:r>
      <w:r w:rsidRPr="00711B0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0F0F0"/>
          <w:lang w:eastAsia="ru-RU"/>
        </w:rPr>
        <w:t>"</w:t>
      </w:r>
      <w:r w:rsidRPr="00711B08">
        <w:rPr>
          <w:rFonts w:ascii="Times New Roman" w:eastAsia="Times New Roman" w:hAnsi="Times New Roman" w:cs="Times New Roman"/>
          <w:sz w:val="21"/>
          <w:szCs w:val="21"/>
          <w:lang w:eastAsia="ru-RU"/>
        </w:rPr>
        <w:t>, «</w:t>
      </w:r>
      <w:proofErr w:type="spellStart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"http://www.dk.ru/wiki/aston" \o "Астон" </w:instrText>
      </w:r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1B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Астон</w:t>
      </w:r>
      <w:proofErr w:type="spellEnd"/>
      <w:r w:rsidRPr="00711B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1B08">
        <w:rPr>
          <w:rFonts w:ascii="Times New Roman" w:eastAsia="Times New Roman" w:hAnsi="Times New Roman" w:cs="Times New Roman"/>
          <w:sz w:val="21"/>
          <w:szCs w:val="21"/>
          <w:lang w:eastAsia="ru-RU"/>
        </w:rPr>
        <w:t>», «Ростовский завод шампанских вин» и другие.</w:t>
      </w:r>
      <w:r w:rsidRPr="007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1B08" w:rsidRPr="00711B08" w:rsidRDefault="00711B08" w:rsidP="00711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полностью на: </w:t>
      </w:r>
      <w:hyperlink r:id="rId7" w:anchor="ixzz33eJ0fF9c" w:history="1">
        <w:r w:rsidRPr="00711B0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http://rostov.dk.ru/news/industrialnyj-park-v-novoaleksandrovke-obretet-versiyu-20-236714062#ixzz33eJ0fF9c</w:t>
        </w:r>
      </w:hyperlink>
    </w:p>
    <w:sectPr w:rsidR="00711B08" w:rsidRPr="00711B08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08"/>
    <w:rsid w:val="00711B08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711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711B08"/>
  </w:style>
  <w:style w:type="character" w:styleId="a3">
    <w:name w:val="Hyperlink"/>
    <w:basedOn w:val="a0"/>
    <w:uiPriority w:val="99"/>
    <w:semiHidden/>
    <w:unhideWhenUsed/>
    <w:rsid w:val="00711B08"/>
    <w:rPr>
      <w:color w:val="0000FF"/>
      <w:u w:val="single"/>
    </w:rPr>
  </w:style>
  <w:style w:type="paragraph" w:customStyle="1" w:styleId="noc-lead">
    <w:name w:val="noc-lead"/>
    <w:basedOn w:val="a"/>
    <w:rsid w:val="007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490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tov.dk.ru/news/industrialnyj-park-v-novoaleksandrovke-obretet-versiyu-20-236714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igor-burako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ostov.dk.ru/news/busin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2014-06-04T06:24:00Z</dcterms:created>
  <dcterms:modified xsi:type="dcterms:W3CDTF">2014-06-04T06:25:00Z</dcterms:modified>
</cp:coreProperties>
</file>